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E2" w:rsidRDefault="00FA23E2" w:rsidP="00FA23E2"/>
    <w:p w:rsidR="00FA23E2" w:rsidRDefault="00FA23E2" w:rsidP="00FA23E2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3E2" w:rsidRDefault="00FA23E2" w:rsidP="00FA23E2">
      <w:pPr>
        <w:ind w:left="-658" w:right="-823"/>
        <w:jc w:val="center"/>
        <w:rPr>
          <w:rFonts w:ascii="Times" w:hAnsi="Times"/>
          <w:sz w:val="36"/>
        </w:rPr>
      </w:pPr>
    </w:p>
    <w:p w:rsidR="00FA23E2" w:rsidRDefault="00FA23E2" w:rsidP="00FA23E2">
      <w:pPr>
        <w:ind w:left="-658" w:right="-823"/>
        <w:rPr>
          <w:rFonts w:ascii="Times" w:hAnsi="Times"/>
          <w:sz w:val="36"/>
        </w:rPr>
      </w:pPr>
    </w:p>
    <w:p w:rsidR="00FA23E2" w:rsidRPr="006434BC" w:rsidRDefault="00FA23E2" w:rsidP="00FA23E2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FA23E2" w:rsidRPr="006434BC" w:rsidRDefault="00FA23E2" w:rsidP="00FA23E2">
      <w:pPr>
        <w:jc w:val="center"/>
        <w:rPr>
          <w:sz w:val="36"/>
        </w:rPr>
      </w:pPr>
    </w:p>
    <w:p w:rsidR="00FA23E2" w:rsidRPr="006434BC" w:rsidRDefault="00FA23E2" w:rsidP="00FA23E2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FA23E2" w:rsidRPr="006434BC" w:rsidRDefault="00FA23E2" w:rsidP="00FA23E2">
      <w:pPr>
        <w:pStyle w:val="BodyText"/>
      </w:pPr>
    </w:p>
    <w:p w:rsidR="00FA23E2" w:rsidRPr="006434BC" w:rsidRDefault="00FA23E2" w:rsidP="00FA23E2">
      <w:pPr>
        <w:pStyle w:val="BodyText"/>
      </w:pPr>
    </w:p>
    <w:p w:rsidR="00FA23E2" w:rsidRPr="006434BC" w:rsidRDefault="00FA23E2" w:rsidP="00FA23E2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="005D2E2C">
        <w:rPr>
          <w:sz w:val="36"/>
        </w:rPr>
        <w:t>Date :</w:t>
      </w:r>
      <w:proofErr w:type="gramEnd"/>
      <w:r w:rsidR="005D2E2C">
        <w:rPr>
          <w:sz w:val="36"/>
        </w:rPr>
        <w:t xml:space="preserve"> August</w:t>
      </w:r>
      <w:r w:rsidRPr="006434BC">
        <w:rPr>
          <w:sz w:val="36"/>
        </w:rPr>
        <w:t xml:space="preserve"> 23, 2017                           Time :  04.15 p.m.</w:t>
      </w:r>
    </w:p>
    <w:p w:rsidR="00FA23E2" w:rsidRPr="006434BC" w:rsidRDefault="00FA23E2" w:rsidP="00FA23E2">
      <w:pPr>
        <w:shd w:val="clear" w:color="auto" w:fill="FFFFFF"/>
        <w:rPr>
          <w:color w:val="333333"/>
          <w:sz w:val="17"/>
          <w:szCs w:val="17"/>
        </w:rPr>
      </w:pPr>
    </w:p>
    <w:p w:rsidR="00FA23E2" w:rsidRPr="006434BC" w:rsidRDefault="00FA23E2" w:rsidP="00FA23E2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FA23E2" w:rsidRPr="006434BC" w:rsidRDefault="00FA23E2" w:rsidP="00FA23E2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FA23E2" w:rsidRPr="006434BC" w:rsidRDefault="00FA23E2" w:rsidP="00FA23E2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FA23E2" w:rsidRPr="006434BC" w:rsidRDefault="00FA23E2" w:rsidP="00FA23E2">
      <w:pPr>
        <w:jc w:val="center"/>
        <w:rPr>
          <w:sz w:val="32"/>
          <w:szCs w:val="32"/>
        </w:rPr>
      </w:pPr>
    </w:p>
    <w:p w:rsidR="00FA23E2" w:rsidRPr="006434BC" w:rsidRDefault="00FA23E2" w:rsidP="00FA23E2">
      <w:pPr>
        <w:jc w:val="center"/>
        <w:rPr>
          <w:sz w:val="36"/>
          <w:szCs w:val="36"/>
        </w:rPr>
      </w:pPr>
      <w:proofErr w:type="spellStart"/>
      <w:r w:rsidRPr="006434BC">
        <w:rPr>
          <w:sz w:val="36"/>
          <w:szCs w:val="36"/>
        </w:rPr>
        <w:t>Souvik</w:t>
      </w:r>
      <w:proofErr w:type="spellEnd"/>
      <w:r w:rsidRPr="006434BC">
        <w:rPr>
          <w:sz w:val="36"/>
          <w:szCs w:val="36"/>
        </w:rPr>
        <w:t xml:space="preserve"> </w:t>
      </w:r>
      <w:proofErr w:type="spellStart"/>
      <w:r w:rsidRPr="006434BC">
        <w:rPr>
          <w:sz w:val="36"/>
          <w:szCs w:val="36"/>
        </w:rPr>
        <w:t>Dey</w:t>
      </w:r>
      <w:proofErr w:type="spellEnd"/>
    </w:p>
    <w:p w:rsidR="00FA23E2" w:rsidRPr="006434BC" w:rsidRDefault="00FA23E2" w:rsidP="00FA23E2">
      <w:pPr>
        <w:jc w:val="center"/>
        <w:rPr>
          <w:sz w:val="36"/>
          <w:szCs w:val="36"/>
        </w:rPr>
      </w:pPr>
      <w:r w:rsidRPr="006434BC">
        <w:rPr>
          <w:sz w:val="36"/>
          <w:szCs w:val="36"/>
        </w:rPr>
        <w:t>ISI Kolkata</w:t>
      </w:r>
    </w:p>
    <w:p w:rsidR="00FA23E2" w:rsidRPr="006434BC" w:rsidRDefault="00FA23E2" w:rsidP="00FA23E2">
      <w:pPr>
        <w:pStyle w:val="Heading2"/>
        <w:rPr>
          <w:rFonts w:ascii="Times New Roman" w:hAnsi="Times New Roman"/>
          <w:color w:val="333333"/>
          <w:sz w:val="36"/>
          <w:szCs w:val="36"/>
        </w:rPr>
      </w:pPr>
    </w:p>
    <w:p w:rsidR="00FA23E2" w:rsidRPr="006434BC" w:rsidRDefault="00FA23E2" w:rsidP="00FA23E2"/>
    <w:p w:rsidR="00FA23E2" w:rsidRPr="006434BC" w:rsidRDefault="00FA23E2" w:rsidP="00FA23E2">
      <w:pPr>
        <w:jc w:val="center"/>
        <w:rPr>
          <w:sz w:val="32"/>
          <w:szCs w:val="32"/>
        </w:rPr>
      </w:pPr>
      <w:r w:rsidRPr="006434BC">
        <w:rPr>
          <w:sz w:val="32"/>
          <w:szCs w:val="32"/>
        </w:rPr>
        <w:t>Rings on which any function is a polynomial function</w:t>
      </w:r>
    </w:p>
    <w:p w:rsidR="00FA23E2" w:rsidRPr="006434BC" w:rsidRDefault="00FA23E2" w:rsidP="00FA23E2"/>
    <w:p w:rsidR="00FA23E2" w:rsidRPr="006434BC" w:rsidRDefault="00FA23E2" w:rsidP="00FA23E2">
      <w:pPr>
        <w:pStyle w:val="Heading2"/>
        <w:rPr>
          <w:rFonts w:ascii="Times New Roman" w:hAnsi="Times New Roman"/>
          <w:sz w:val="24"/>
        </w:rPr>
      </w:pPr>
      <w:r w:rsidRPr="006434BC">
        <w:rPr>
          <w:rFonts w:ascii="Times New Roman" w:hAnsi="Times New Roman"/>
          <w:sz w:val="24"/>
        </w:rPr>
        <w:t xml:space="preserve">                            </w:t>
      </w:r>
    </w:p>
    <w:p w:rsidR="00FA23E2" w:rsidRPr="006434BC" w:rsidRDefault="00FA23E2" w:rsidP="00FA23E2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FA23E2" w:rsidRPr="006434BC" w:rsidRDefault="00FA23E2" w:rsidP="00FA23E2">
      <w:pPr>
        <w:jc w:val="both"/>
      </w:pPr>
    </w:p>
    <w:p w:rsidR="00FA23E2" w:rsidRPr="006434BC" w:rsidRDefault="00FA23E2" w:rsidP="00FA23E2">
      <w:pPr>
        <w:jc w:val="both"/>
        <w:rPr>
          <w:sz w:val="22"/>
          <w:szCs w:val="22"/>
        </w:rPr>
      </w:pPr>
      <w:r w:rsidRPr="006434BC">
        <w:rPr>
          <w:sz w:val="22"/>
          <w:szCs w:val="22"/>
        </w:rPr>
        <w:t>It is well-known and not very difficult to prove that for any finite field K, any function from K to K is a polynomial function i.e. given any function f from K to K, there exist a polynomial P in one variable</w:t>
      </w:r>
    </w:p>
    <w:p w:rsidR="00FA23E2" w:rsidRPr="006434BC" w:rsidRDefault="00FA23E2" w:rsidP="00FA23E2">
      <w:pPr>
        <w:jc w:val="both"/>
        <w:rPr>
          <w:sz w:val="22"/>
          <w:szCs w:val="22"/>
        </w:rPr>
      </w:pPr>
      <w:proofErr w:type="gramStart"/>
      <w:r w:rsidRPr="006434BC">
        <w:rPr>
          <w:sz w:val="22"/>
          <w:szCs w:val="22"/>
        </w:rPr>
        <w:t>with</w:t>
      </w:r>
      <w:proofErr w:type="gramEnd"/>
      <w:r w:rsidRPr="006434BC">
        <w:rPr>
          <w:sz w:val="22"/>
          <w:szCs w:val="22"/>
        </w:rPr>
        <w:t xml:space="preserve"> coefficients in K such f(a)=P(a) for all a in K. A natural question would be to explore if a similar phenomenon holds for any ring other than a finite field. We prove that there are no other kind of rings, i.e. we prove that if a ring R (not necessarily commutative, not necessarily having unity) has the property that every function from R to R can be given by a polynomial function, </w:t>
      </w:r>
      <w:proofErr w:type="gramStart"/>
      <w:r w:rsidRPr="006434BC">
        <w:rPr>
          <w:sz w:val="22"/>
          <w:szCs w:val="22"/>
        </w:rPr>
        <w:t>then</w:t>
      </w:r>
      <w:proofErr w:type="gramEnd"/>
      <w:r w:rsidRPr="006434BC">
        <w:rPr>
          <w:sz w:val="22"/>
          <w:szCs w:val="22"/>
        </w:rPr>
        <w:t xml:space="preserve"> R is a finite field.  As</w:t>
      </w:r>
      <w:r>
        <w:rPr>
          <w:sz w:val="22"/>
          <w:szCs w:val="22"/>
        </w:rPr>
        <w:t xml:space="preserve"> </w:t>
      </w:r>
      <w:r w:rsidRPr="006434BC">
        <w:rPr>
          <w:sz w:val="22"/>
          <w:szCs w:val="22"/>
        </w:rPr>
        <w:t xml:space="preserve">an easy consequence we also deduce the nature of a ring R when functions from </w:t>
      </w:r>
      <w:proofErr w:type="spellStart"/>
      <w:r w:rsidRPr="006434BC">
        <w:rPr>
          <w:sz w:val="22"/>
          <w:szCs w:val="22"/>
        </w:rPr>
        <w:t>R^n</w:t>
      </w:r>
      <w:proofErr w:type="spellEnd"/>
      <w:r w:rsidRPr="006434BC">
        <w:rPr>
          <w:sz w:val="22"/>
          <w:szCs w:val="22"/>
        </w:rPr>
        <w:t xml:space="preserve"> to R, for a fixed positive integer n, has an analogous property.</w:t>
      </w:r>
    </w:p>
    <w:p w:rsidR="00FA23E2" w:rsidRPr="006434BC" w:rsidRDefault="00FA23E2" w:rsidP="00FA23E2"/>
    <w:p w:rsidR="00FA23E2" w:rsidRPr="006434BC" w:rsidRDefault="00FA23E2" w:rsidP="00FA23E2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FA23E2" w:rsidRPr="006434BC" w:rsidRDefault="00FA23E2" w:rsidP="00FA23E2">
      <w:pPr>
        <w:rPr>
          <w:sz w:val="22"/>
          <w:szCs w:val="22"/>
        </w:rPr>
      </w:pPr>
    </w:p>
    <w:p w:rsidR="00FA23E2" w:rsidRPr="006434BC" w:rsidRDefault="00FA23E2" w:rsidP="00FA23E2">
      <w:pPr>
        <w:rPr>
          <w:sz w:val="22"/>
          <w:szCs w:val="22"/>
        </w:rPr>
      </w:pPr>
    </w:p>
    <w:sectPr w:rsidR="00FA23E2" w:rsidRPr="006434BC" w:rsidSect="00561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A23E2"/>
    <w:rsid w:val="00136AB2"/>
    <w:rsid w:val="00392CDD"/>
    <w:rsid w:val="0056106A"/>
    <w:rsid w:val="005D2E2C"/>
    <w:rsid w:val="00640C4B"/>
    <w:rsid w:val="00FA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A23E2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23E2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FA23E2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A23E2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FA23E2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FA23E2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2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23E2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3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2017-08-10T07:57:00Z</dcterms:created>
  <dcterms:modified xsi:type="dcterms:W3CDTF">2017-08-10T08:02:00Z</dcterms:modified>
</cp:coreProperties>
</file>