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0BC" w:rsidRDefault="001970BC" w:rsidP="001970BC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0BC" w:rsidRDefault="001970BC" w:rsidP="001970BC">
      <w:pPr>
        <w:ind w:left="-658" w:right="-823"/>
        <w:jc w:val="center"/>
        <w:rPr>
          <w:rFonts w:ascii="Times" w:hAnsi="Times"/>
          <w:sz w:val="36"/>
        </w:rPr>
      </w:pPr>
    </w:p>
    <w:p w:rsidR="001970BC" w:rsidRDefault="001970BC" w:rsidP="001970BC">
      <w:pPr>
        <w:ind w:left="-658" w:right="-823"/>
        <w:rPr>
          <w:rFonts w:ascii="Times" w:hAnsi="Times"/>
          <w:sz w:val="36"/>
        </w:rPr>
      </w:pPr>
    </w:p>
    <w:p w:rsidR="001970BC" w:rsidRPr="006434BC" w:rsidRDefault="001970BC" w:rsidP="001970BC">
      <w:pPr>
        <w:jc w:val="center"/>
        <w:rPr>
          <w:sz w:val="36"/>
        </w:rPr>
      </w:pPr>
      <w:r w:rsidRPr="006434BC">
        <w:rPr>
          <w:sz w:val="36"/>
        </w:rPr>
        <w:t>Theoretical Statistics and Mathematics Unit</w:t>
      </w:r>
    </w:p>
    <w:p w:rsidR="001970BC" w:rsidRPr="006434BC" w:rsidRDefault="001970BC" w:rsidP="001970BC">
      <w:pPr>
        <w:jc w:val="center"/>
        <w:rPr>
          <w:sz w:val="36"/>
        </w:rPr>
      </w:pPr>
    </w:p>
    <w:p w:rsidR="001970BC" w:rsidRPr="006434BC" w:rsidRDefault="001970BC" w:rsidP="001970BC">
      <w:pPr>
        <w:pStyle w:val="Subtitle"/>
        <w:rPr>
          <w:rFonts w:ascii="Times New Roman" w:hAnsi="Times New Roman"/>
          <w:sz w:val="36"/>
        </w:rPr>
      </w:pPr>
      <w:r w:rsidRPr="006434BC">
        <w:rPr>
          <w:rFonts w:ascii="Times New Roman" w:hAnsi="Times New Roman"/>
          <w:sz w:val="36"/>
        </w:rPr>
        <w:t>Seminar</w:t>
      </w:r>
    </w:p>
    <w:p w:rsidR="001970BC" w:rsidRPr="006434BC" w:rsidRDefault="001970BC" w:rsidP="001970BC">
      <w:pPr>
        <w:pStyle w:val="BodyText"/>
      </w:pPr>
    </w:p>
    <w:p w:rsidR="001970BC" w:rsidRPr="006434BC" w:rsidRDefault="001970BC" w:rsidP="001970BC">
      <w:pPr>
        <w:pStyle w:val="BodyText"/>
      </w:pPr>
    </w:p>
    <w:p w:rsidR="001970BC" w:rsidRPr="006434BC" w:rsidRDefault="001970BC" w:rsidP="001970BC">
      <w:pPr>
        <w:jc w:val="both"/>
        <w:rPr>
          <w:sz w:val="36"/>
        </w:rPr>
      </w:pPr>
      <w:r w:rsidRPr="006434BC">
        <w:rPr>
          <w:b/>
          <w:sz w:val="36"/>
        </w:rPr>
        <w:t xml:space="preserve">     </w:t>
      </w:r>
      <w:proofErr w:type="gramStart"/>
      <w:r w:rsidRPr="006434BC">
        <w:rPr>
          <w:sz w:val="36"/>
        </w:rPr>
        <w:t>Date :</w:t>
      </w:r>
      <w:proofErr w:type="gramEnd"/>
      <w:r w:rsidRPr="006434BC">
        <w:rPr>
          <w:sz w:val="36"/>
        </w:rPr>
        <w:t xml:space="preserve"> </w:t>
      </w:r>
      <w:r>
        <w:rPr>
          <w:sz w:val="36"/>
        </w:rPr>
        <w:t>October 25</w:t>
      </w:r>
      <w:r w:rsidRPr="006434BC">
        <w:rPr>
          <w:sz w:val="36"/>
        </w:rPr>
        <w:t xml:space="preserve">, 2017        </w:t>
      </w:r>
      <w:r>
        <w:rPr>
          <w:sz w:val="36"/>
        </w:rPr>
        <w:t xml:space="preserve">                   Time :  04:00</w:t>
      </w:r>
      <w:r w:rsidRPr="006434BC">
        <w:rPr>
          <w:sz w:val="36"/>
        </w:rPr>
        <w:t xml:space="preserve"> p.m.</w:t>
      </w:r>
    </w:p>
    <w:p w:rsidR="001970BC" w:rsidRPr="006434BC" w:rsidRDefault="001970BC" w:rsidP="001970BC">
      <w:pPr>
        <w:shd w:val="clear" w:color="auto" w:fill="FFFFFF"/>
        <w:rPr>
          <w:color w:val="333333"/>
          <w:sz w:val="17"/>
          <w:szCs w:val="17"/>
        </w:rPr>
      </w:pPr>
    </w:p>
    <w:p w:rsidR="001970BC" w:rsidRPr="006434BC" w:rsidRDefault="001970BC" w:rsidP="001970BC">
      <w:pPr>
        <w:tabs>
          <w:tab w:val="left" w:pos="1230"/>
        </w:tabs>
        <w:jc w:val="both"/>
        <w:rPr>
          <w:b/>
          <w:sz w:val="36"/>
        </w:rPr>
      </w:pPr>
      <w:r w:rsidRPr="006434BC">
        <w:rPr>
          <w:b/>
          <w:sz w:val="36"/>
        </w:rPr>
        <w:tab/>
      </w:r>
    </w:p>
    <w:p w:rsidR="001970BC" w:rsidRPr="006434BC" w:rsidRDefault="001970BC" w:rsidP="001970BC">
      <w:pPr>
        <w:jc w:val="center"/>
        <w:rPr>
          <w:b/>
          <w:sz w:val="32"/>
          <w:szCs w:val="32"/>
        </w:rPr>
      </w:pPr>
      <w:proofErr w:type="gramStart"/>
      <w:r w:rsidRPr="006434BC">
        <w:rPr>
          <w:sz w:val="32"/>
          <w:szCs w:val="32"/>
        </w:rPr>
        <w:t>Venue :</w:t>
      </w:r>
      <w:proofErr w:type="gramEnd"/>
      <w:r w:rsidRPr="006434BC">
        <w:rPr>
          <w:sz w:val="32"/>
          <w:szCs w:val="32"/>
        </w:rPr>
        <w:t xml:space="preserve"> L</w:t>
      </w:r>
      <w:r w:rsidRPr="006434BC">
        <w:rPr>
          <w:sz w:val="32"/>
          <w:szCs w:val="32"/>
        </w:rPr>
        <w:sym w:font="Symbol" w:char="F0A5"/>
      </w:r>
      <w:r w:rsidRPr="006434BC">
        <w:rPr>
          <w:sz w:val="32"/>
          <w:szCs w:val="32"/>
        </w:rPr>
        <w:t>, Stat-Math Unit (5</w:t>
      </w:r>
      <w:r w:rsidRPr="006434BC">
        <w:rPr>
          <w:sz w:val="32"/>
          <w:szCs w:val="32"/>
          <w:vertAlign w:val="superscript"/>
        </w:rPr>
        <w:t>th</w:t>
      </w:r>
      <w:r w:rsidRPr="006434BC">
        <w:rPr>
          <w:sz w:val="32"/>
          <w:szCs w:val="32"/>
        </w:rPr>
        <w:t xml:space="preserve"> Floor,</w:t>
      </w:r>
      <w:r w:rsidRPr="006434BC">
        <w:rPr>
          <w:color w:val="333333"/>
          <w:sz w:val="32"/>
          <w:szCs w:val="32"/>
          <w:lang w:bidi="hi-IN"/>
        </w:rPr>
        <w:t xml:space="preserve"> A.N. </w:t>
      </w:r>
      <w:proofErr w:type="spellStart"/>
      <w:r w:rsidRPr="006434BC">
        <w:rPr>
          <w:color w:val="333333"/>
          <w:sz w:val="32"/>
          <w:szCs w:val="32"/>
          <w:lang w:bidi="hi-IN"/>
        </w:rPr>
        <w:t>Kolmogorov</w:t>
      </w:r>
      <w:proofErr w:type="spellEnd"/>
      <w:r w:rsidRPr="006434BC">
        <w:rPr>
          <w:color w:val="333333"/>
          <w:sz w:val="32"/>
          <w:szCs w:val="32"/>
          <w:lang w:bidi="hi-IN"/>
        </w:rPr>
        <w:t xml:space="preserve"> </w:t>
      </w:r>
      <w:proofErr w:type="spellStart"/>
      <w:r w:rsidRPr="006434BC">
        <w:rPr>
          <w:color w:val="333333"/>
          <w:sz w:val="32"/>
          <w:szCs w:val="32"/>
          <w:lang w:bidi="hi-IN"/>
        </w:rPr>
        <w:t>Bhavan</w:t>
      </w:r>
      <w:proofErr w:type="spellEnd"/>
      <w:r w:rsidRPr="006434BC">
        <w:rPr>
          <w:b/>
          <w:sz w:val="32"/>
          <w:szCs w:val="32"/>
        </w:rPr>
        <w:t>)</w:t>
      </w:r>
    </w:p>
    <w:p w:rsidR="001970BC" w:rsidRPr="006434BC" w:rsidRDefault="001970BC" w:rsidP="001970BC">
      <w:pPr>
        <w:rPr>
          <w:sz w:val="32"/>
          <w:szCs w:val="32"/>
        </w:rPr>
      </w:pPr>
      <w:r w:rsidRPr="006434BC">
        <w:rPr>
          <w:sz w:val="32"/>
          <w:szCs w:val="32"/>
        </w:rPr>
        <w:t xml:space="preserve">                          </w:t>
      </w:r>
    </w:p>
    <w:p w:rsidR="001970BC" w:rsidRPr="006434BC" w:rsidRDefault="001970BC" w:rsidP="001970BC">
      <w:pPr>
        <w:jc w:val="center"/>
        <w:rPr>
          <w:sz w:val="32"/>
          <w:szCs w:val="32"/>
        </w:rPr>
      </w:pPr>
    </w:p>
    <w:p w:rsidR="001970BC" w:rsidRPr="00F65CA8" w:rsidRDefault="001970BC" w:rsidP="001970BC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Rahul</w:t>
      </w:r>
      <w:proofErr w:type="spellEnd"/>
      <w:r>
        <w:rPr>
          <w:sz w:val="36"/>
          <w:szCs w:val="36"/>
        </w:rPr>
        <w:t xml:space="preserve"> Roy</w:t>
      </w:r>
    </w:p>
    <w:p w:rsidR="001970BC" w:rsidRPr="00F65CA8" w:rsidRDefault="001970BC" w:rsidP="001970BC">
      <w:pPr>
        <w:jc w:val="center"/>
        <w:rPr>
          <w:sz w:val="36"/>
          <w:szCs w:val="36"/>
        </w:rPr>
      </w:pPr>
      <w:r>
        <w:rPr>
          <w:sz w:val="36"/>
          <w:szCs w:val="36"/>
        </w:rPr>
        <w:t>ISI Delhi</w:t>
      </w:r>
    </w:p>
    <w:p w:rsidR="001970BC" w:rsidRDefault="001970BC" w:rsidP="001970BC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:</w:t>
      </w:r>
    </w:p>
    <w:p w:rsidR="001970BC" w:rsidRDefault="001970BC" w:rsidP="001970BC">
      <w:pPr>
        <w:pStyle w:val="Heading2"/>
        <w:rPr>
          <w:sz w:val="22"/>
          <w:szCs w:val="22"/>
        </w:rPr>
      </w:pPr>
    </w:p>
    <w:p w:rsidR="001970BC" w:rsidRPr="00B7502B" w:rsidRDefault="001970BC" w:rsidP="001970BC">
      <w:pPr>
        <w:pStyle w:val="Heading2"/>
        <w:rPr>
          <w:rFonts w:ascii="Times New Roman" w:hAnsi="Times New Roman"/>
          <w:sz w:val="36"/>
          <w:szCs w:val="36"/>
        </w:rPr>
      </w:pPr>
      <w:r w:rsidRPr="00B7502B">
        <w:rPr>
          <w:rFonts w:ascii="Times New Roman" w:hAnsi="Times New Roman"/>
          <w:sz w:val="36"/>
          <w:szCs w:val="36"/>
        </w:rPr>
        <w:t>On confetti percolation</w:t>
      </w:r>
    </w:p>
    <w:p w:rsidR="001970BC" w:rsidRPr="006434BC" w:rsidRDefault="001970BC" w:rsidP="001970BC">
      <w:pPr>
        <w:pStyle w:val="Heading2"/>
        <w:jc w:val="left"/>
        <w:rPr>
          <w:rFonts w:ascii="Times New Roman" w:hAnsi="Times New Roman"/>
          <w:sz w:val="24"/>
        </w:rPr>
      </w:pPr>
      <w:r w:rsidRPr="006434BC">
        <w:rPr>
          <w:rFonts w:ascii="Times New Roman" w:hAnsi="Times New Roman"/>
          <w:sz w:val="24"/>
        </w:rPr>
        <w:t xml:space="preserve">                            </w:t>
      </w:r>
    </w:p>
    <w:p w:rsidR="001970BC" w:rsidRDefault="001970BC" w:rsidP="001970BC">
      <w:pPr>
        <w:jc w:val="center"/>
        <w:rPr>
          <w:sz w:val="32"/>
        </w:rPr>
      </w:pPr>
      <w:r w:rsidRPr="006434BC">
        <w:rPr>
          <w:sz w:val="32"/>
        </w:rPr>
        <w:t>Abstract</w:t>
      </w:r>
    </w:p>
    <w:p w:rsidR="001970BC" w:rsidRDefault="001970BC" w:rsidP="001970BC">
      <w:pPr>
        <w:rPr>
          <w:sz w:val="32"/>
        </w:rPr>
      </w:pPr>
    </w:p>
    <w:p w:rsidR="001970BC" w:rsidRPr="004F03A9" w:rsidRDefault="001970BC" w:rsidP="001970BC">
      <w:pPr>
        <w:rPr>
          <w:sz w:val="22"/>
          <w:szCs w:val="22"/>
        </w:rPr>
      </w:pPr>
      <w:r w:rsidRPr="004F03A9">
        <w:rPr>
          <w:sz w:val="22"/>
          <w:szCs w:val="22"/>
        </w:rPr>
        <w:t xml:space="preserve">Confetti percolation was introduced by </w:t>
      </w:r>
      <w:proofErr w:type="spellStart"/>
      <w:r w:rsidRPr="004F03A9">
        <w:rPr>
          <w:sz w:val="22"/>
          <w:szCs w:val="22"/>
        </w:rPr>
        <w:t>Benjamini</w:t>
      </w:r>
      <w:proofErr w:type="spellEnd"/>
      <w:r w:rsidRPr="004F03A9">
        <w:rPr>
          <w:sz w:val="22"/>
          <w:szCs w:val="22"/>
        </w:rPr>
        <w:t xml:space="preserve"> and Schramm</w:t>
      </w:r>
      <w:r>
        <w:rPr>
          <w:sz w:val="22"/>
          <w:szCs w:val="22"/>
        </w:rPr>
        <w:t xml:space="preserve"> </w:t>
      </w:r>
      <w:r w:rsidRPr="004F03A9">
        <w:rPr>
          <w:sz w:val="22"/>
          <w:szCs w:val="22"/>
        </w:rPr>
        <w:t>in 1996 as a percolation model which is self dual. Recently Hirsch</w:t>
      </w:r>
      <w:r>
        <w:rPr>
          <w:sz w:val="22"/>
          <w:szCs w:val="22"/>
        </w:rPr>
        <w:t xml:space="preserve"> </w:t>
      </w:r>
      <w:r w:rsidRPr="004F03A9">
        <w:rPr>
          <w:sz w:val="22"/>
          <w:szCs w:val="22"/>
        </w:rPr>
        <w:t xml:space="preserve">(2012) and Muller (2015) proved a conjecture of </w:t>
      </w:r>
      <w:proofErr w:type="spellStart"/>
      <w:r w:rsidRPr="004F03A9">
        <w:rPr>
          <w:sz w:val="22"/>
          <w:szCs w:val="22"/>
        </w:rPr>
        <w:t>Benjamini</w:t>
      </w:r>
      <w:proofErr w:type="spellEnd"/>
      <w:r w:rsidRPr="004F03A9">
        <w:rPr>
          <w:sz w:val="22"/>
          <w:szCs w:val="22"/>
        </w:rPr>
        <w:t xml:space="preserve"> and Schramm.</w:t>
      </w:r>
    </w:p>
    <w:p w:rsidR="001970BC" w:rsidRPr="004F03A9" w:rsidRDefault="001970BC" w:rsidP="001970BC">
      <w:pPr>
        <w:rPr>
          <w:sz w:val="22"/>
          <w:szCs w:val="22"/>
        </w:rPr>
      </w:pPr>
    </w:p>
    <w:p w:rsidR="001970BC" w:rsidRPr="004F03A9" w:rsidRDefault="001970BC" w:rsidP="001970BC">
      <w:pPr>
        <w:rPr>
          <w:sz w:val="22"/>
          <w:szCs w:val="22"/>
        </w:rPr>
      </w:pPr>
      <w:r w:rsidRPr="004F03A9">
        <w:rPr>
          <w:sz w:val="22"/>
          <w:szCs w:val="22"/>
        </w:rPr>
        <w:t>We discuss an ongoing work on this model which provides a simple proof</w:t>
      </w:r>
      <w:r>
        <w:rPr>
          <w:sz w:val="22"/>
          <w:szCs w:val="22"/>
        </w:rPr>
        <w:t xml:space="preserve"> </w:t>
      </w:r>
      <w:r w:rsidRPr="004F03A9">
        <w:rPr>
          <w:sz w:val="22"/>
          <w:szCs w:val="22"/>
        </w:rPr>
        <w:t>of the conjecture and also shows the duality present in the model. In</w:t>
      </w:r>
      <w:r>
        <w:rPr>
          <w:sz w:val="22"/>
          <w:szCs w:val="22"/>
        </w:rPr>
        <w:t xml:space="preserve"> </w:t>
      </w:r>
      <w:r w:rsidRPr="004F03A9">
        <w:rPr>
          <w:sz w:val="22"/>
          <w:szCs w:val="22"/>
        </w:rPr>
        <w:t>addition we discuss questions of the covered volume fraction for this</w:t>
      </w:r>
      <w:r>
        <w:rPr>
          <w:sz w:val="22"/>
          <w:szCs w:val="22"/>
        </w:rPr>
        <w:t xml:space="preserve"> </w:t>
      </w:r>
      <w:r w:rsidRPr="004F03A9">
        <w:rPr>
          <w:sz w:val="22"/>
          <w:szCs w:val="22"/>
        </w:rPr>
        <w:t>model.</w:t>
      </w:r>
    </w:p>
    <w:p w:rsidR="001970BC" w:rsidRPr="004F03A9" w:rsidRDefault="001970BC" w:rsidP="001970BC">
      <w:pPr>
        <w:rPr>
          <w:sz w:val="22"/>
          <w:szCs w:val="22"/>
        </w:rPr>
      </w:pPr>
    </w:p>
    <w:p w:rsidR="001970BC" w:rsidRPr="004F03A9" w:rsidRDefault="001970BC" w:rsidP="001970BC">
      <w:pPr>
        <w:rPr>
          <w:sz w:val="22"/>
          <w:szCs w:val="22"/>
        </w:rPr>
      </w:pPr>
      <w:r w:rsidRPr="004F03A9">
        <w:rPr>
          <w:sz w:val="22"/>
          <w:szCs w:val="22"/>
        </w:rPr>
        <w:t xml:space="preserve">This is work with </w:t>
      </w:r>
      <w:proofErr w:type="spellStart"/>
      <w:r w:rsidRPr="004F03A9">
        <w:rPr>
          <w:sz w:val="22"/>
          <w:szCs w:val="22"/>
        </w:rPr>
        <w:t>Partha</w:t>
      </w:r>
      <w:proofErr w:type="spellEnd"/>
      <w:r w:rsidRPr="004F03A9">
        <w:rPr>
          <w:sz w:val="22"/>
          <w:szCs w:val="22"/>
        </w:rPr>
        <w:t xml:space="preserve"> </w:t>
      </w:r>
      <w:proofErr w:type="spellStart"/>
      <w:r w:rsidRPr="004F03A9">
        <w:rPr>
          <w:sz w:val="22"/>
          <w:szCs w:val="22"/>
        </w:rPr>
        <w:t>Pratim</w:t>
      </w:r>
      <w:proofErr w:type="spellEnd"/>
      <w:r w:rsidRPr="004F03A9">
        <w:rPr>
          <w:sz w:val="22"/>
          <w:szCs w:val="22"/>
        </w:rPr>
        <w:t xml:space="preserve"> </w:t>
      </w:r>
      <w:proofErr w:type="spellStart"/>
      <w:r w:rsidRPr="004F03A9">
        <w:rPr>
          <w:sz w:val="22"/>
          <w:szCs w:val="22"/>
        </w:rPr>
        <w:t>Ghosh</w:t>
      </w:r>
      <w:proofErr w:type="spellEnd"/>
      <w:r w:rsidRPr="004F03A9">
        <w:rPr>
          <w:sz w:val="22"/>
          <w:szCs w:val="22"/>
        </w:rPr>
        <w:t>.</w:t>
      </w:r>
    </w:p>
    <w:p w:rsidR="001970BC" w:rsidRPr="004F03A9" w:rsidRDefault="001970BC" w:rsidP="001970BC">
      <w:pPr>
        <w:rPr>
          <w:sz w:val="22"/>
          <w:szCs w:val="22"/>
        </w:rPr>
      </w:pPr>
    </w:p>
    <w:p w:rsidR="001970BC" w:rsidRDefault="001970BC" w:rsidP="001970BC">
      <w:pPr>
        <w:rPr>
          <w:sz w:val="22"/>
          <w:szCs w:val="22"/>
        </w:rPr>
      </w:pPr>
    </w:p>
    <w:p w:rsidR="001970BC" w:rsidRPr="00403C5B" w:rsidRDefault="001970BC" w:rsidP="001970BC">
      <w:pPr>
        <w:jc w:val="both"/>
        <w:rPr>
          <w:sz w:val="22"/>
          <w:szCs w:val="22"/>
        </w:rPr>
      </w:pPr>
    </w:p>
    <w:p w:rsidR="001970BC" w:rsidRPr="006434BC" w:rsidRDefault="001970BC" w:rsidP="001970BC"/>
    <w:p w:rsidR="001970BC" w:rsidRPr="006434BC" w:rsidRDefault="001970BC" w:rsidP="001970BC">
      <w:pPr>
        <w:pStyle w:val="HTMLPreformatted"/>
        <w:shd w:val="clear" w:color="auto" w:fill="FFFFFF"/>
        <w:tabs>
          <w:tab w:val="center" w:pos="4680"/>
          <w:tab w:val="left" w:pos="6825"/>
        </w:tabs>
        <w:jc w:val="center"/>
        <w:rPr>
          <w:rFonts w:ascii="Times New Roman" w:hAnsi="Times New Roman" w:cs="Times New Roman"/>
          <w:color w:val="333333"/>
          <w:sz w:val="24"/>
          <w:szCs w:val="24"/>
          <w:lang w:bidi="hi-IN"/>
        </w:rPr>
      </w:pPr>
      <w:r w:rsidRPr="006434BC">
        <w:rPr>
          <w:rFonts w:ascii="Times New Roman" w:hAnsi="Times New Roman" w:cs="Times New Roman"/>
          <w:sz w:val="36"/>
          <w:szCs w:val="36"/>
        </w:rPr>
        <w:t>All are cordially invited</w:t>
      </w:r>
    </w:p>
    <w:p w:rsidR="001970BC" w:rsidRPr="006434BC" w:rsidRDefault="001970BC" w:rsidP="001970BC">
      <w:pPr>
        <w:rPr>
          <w:sz w:val="22"/>
          <w:szCs w:val="22"/>
        </w:rPr>
      </w:pPr>
    </w:p>
    <w:sectPr w:rsidR="001970BC" w:rsidRPr="006434BC" w:rsidSect="00520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1970BC"/>
    <w:rsid w:val="001970BC"/>
    <w:rsid w:val="00520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970BC"/>
    <w:pPr>
      <w:keepNext/>
      <w:jc w:val="center"/>
      <w:outlineLvl w:val="1"/>
    </w:pPr>
    <w:rPr>
      <w:rFonts w:ascii="Goudy Old Style" w:hAnsi="Goudy Old Style"/>
      <w:b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970BC"/>
    <w:rPr>
      <w:rFonts w:ascii="Goudy Old Style" w:eastAsia="Times New Roman" w:hAnsi="Goudy Old Style" w:cs="Times New Roman"/>
      <w:bCs/>
      <w:sz w:val="56"/>
      <w:szCs w:val="24"/>
    </w:rPr>
  </w:style>
  <w:style w:type="paragraph" w:styleId="BodyText">
    <w:name w:val="Body Text"/>
    <w:basedOn w:val="Normal"/>
    <w:link w:val="BodyTextChar"/>
    <w:semiHidden/>
    <w:rsid w:val="001970BC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970BC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1970BC"/>
    <w:pPr>
      <w:widowControl w:val="0"/>
      <w:suppressAutoHyphens/>
      <w:jc w:val="center"/>
    </w:pPr>
    <w:rPr>
      <w:rFonts w:ascii="Nimbus Roman No9 L" w:eastAsia="HG Mincho Light J" w:hAnsi="Nimbus Roman No9 L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1970BC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97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970BC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0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0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2017-10-17T06:46:00Z</dcterms:created>
  <dcterms:modified xsi:type="dcterms:W3CDTF">2017-10-17T06:47:00Z</dcterms:modified>
</cp:coreProperties>
</file>