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E1" w:rsidRPr="007037CB" w:rsidRDefault="00A27AE1" w:rsidP="00A27AE1">
      <w:pPr>
        <w:spacing w:after="160" w:line="259" w:lineRule="auto"/>
        <w:rPr>
          <w:rFonts w:asciiTheme="minorHAnsi" w:eastAsiaTheme="minorHAnsi" w:hAnsiTheme="minorHAnsi" w:cstheme="minorBidi"/>
          <w:sz w:val="22"/>
          <w:szCs w:val="22"/>
        </w:rPr>
      </w:pPr>
      <w:bookmarkStart w:id="0" w:name="_GoBack"/>
      <w:bookmarkEnd w:id="0"/>
    </w:p>
    <w:p w:rsidR="00A27AE1" w:rsidRPr="007037CB" w:rsidRDefault="00A27AE1" w:rsidP="00A27AE1">
      <w:pPr>
        <w:framePr w:hSpace="180" w:wrap="around" w:vAnchor="text" w:hAnchor="page" w:x="5421" w:y="201"/>
        <w:rPr>
          <w:b/>
          <w:color w:val="000000"/>
        </w:rPr>
      </w:pPr>
      <w:r w:rsidRPr="007037CB">
        <w:rPr>
          <w:b/>
          <w:noProof/>
          <w:color w:val="000000"/>
        </w:rPr>
        <w:drawing>
          <wp:inline distT="0" distB="0" distL="0" distR="0" wp14:anchorId="14408B1A" wp14:editId="0B252FAD">
            <wp:extent cx="790575" cy="91440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A27AE1" w:rsidRPr="007037CB" w:rsidRDefault="00A27AE1" w:rsidP="00A27AE1">
      <w:pPr>
        <w:framePr w:w="3177" w:h="1873" w:hSpace="180" w:wrap="around" w:vAnchor="text" w:hAnchor="page" w:x="8209" w:y="201"/>
        <w:rPr>
          <w:b/>
          <w:color w:val="000000"/>
        </w:rPr>
      </w:pPr>
      <w:r w:rsidRPr="007037CB">
        <w:rPr>
          <w:b/>
          <w:color w:val="000000"/>
        </w:rPr>
        <w:t xml:space="preserve">                               </w:t>
      </w:r>
    </w:p>
    <w:p w:rsidR="00A27AE1" w:rsidRDefault="00A27AE1" w:rsidP="00A27AE1">
      <w:pPr>
        <w:ind w:right="-990"/>
        <w:rPr>
          <w:rFonts w:ascii="Bodoni" w:hAnsi="Bodoni"/>
          <w:b/>
          <w:smallCaps/>
          <w:sz w:val="56"/>
          <w:szCs w:val="20"/>
        </w:rPr>
      </w:pPr>
    </w:p>
    <w:p w:rsidR="00A27AE1" w:rsidRDefault="00A27AE1" w:rsidP="00A27AE1">
      <w:pPr>
        <w:ind w:right="-990"/>
        <w:rPr>
          <w:rFonts w:ascii="Bodoni" w:hAnsi="Bodoni"/>
          <w:b/>
          <w:smallCaps/>
          <w:sz w:val="56"/>
          <w:szCs w:val="20"/>
        </w:rPr>
      </w:pPr>
    </w:p>
    <w:p w:rsidR="00A27AE1" w:rsidRPr="007037CB" w:rsidRDefault="00A27AE1" w:rsidP="00A27AE1">
      <w:pPr>
        <w:ind w:right="-990"/>
        <w:rPr>
          <w:rFonts w:ascii="Garamond" w:hAnsi="Garamond"/>
          <w:b/>
        </w:rPr>
      </w:pPr>
    </w:p>
    <w:p w:rsidR="00A27AE1" w:rsidRPr="007037CB" w:rsidRDefault="00A27AE1" w:rsidP="00A27AE1">
      <w:pPr>
        <w:ind w:right="-990"/>
        <w:rPr>
          <w:rFonts w:ascii="Garamond" w:hAnsi="Garamond"/>
          <w:b/>
        </w:rPr>
      </w:pPr>
    </w:p>
    <w:p w:rsidR="00A27AE1" w:rsidRPr="007037CB" w:rsidRDefault="00A27AE1" w:rsidP="00A27AE1">
      <w:pPr>
        <w:ind w:right="-990"/>
        <w:rPr>
          <w:rFonts w:ascii="Garamond" w:hAnsi="Garamond"/>
          <w:b/>
        </w:rPr>
      </w:pPr>
    </w:p>
    <w:p w:rsidR="00A27AE1" w:rsidRPr="007037CB" w:rsidRDefault="00A27AE1" w:rsidP="00A27AE1">
      <w:pPr>
        <w:keepNext/>
        <w:ind w:right="-990"/>
        <w:jc w:val="center"/>
        <w:outlineLvl w:val="0"/>
        <w:rPr>
          <w:iCs/>
          <w:sz w:val="44"/>
          <w:szCs w:val="44"/>
        </w:rPr>
      </w:pPr>
      <w:r w:rsidRPr="007037CB">
        <w:rPr>
          <w:iCs/>
          <w:sz w:val="44"/>
          <w:szCs w:val="44"/>
        </w:rPr>
        <w:t>Theoretical Statistics and Mathematics Unit</w:t>
      </w:r>
    </w:p>
    <w:p w:rsidR="00A27AE1" w:rsidRPr="007037CB" w:rsidRDefault="00A27AE1" w:rsidP="00A27AE1">
      <w:pPr>
        <w:keepNext/>
        <w:ind w:right="-990"/>
        <w:jc w:val="center"/>
        <w:outlineLvl w:val="0"/>
        <w:rPr>
          <w:iCs/>
          <w:sz w:val="44"/>
          <w:szCs w:val="44"/>
        </w:rPr>
      </w:pPr>
    </w:p>
    <w:p w:rsidR="00A27AE1" w:rsidRPr="00B64661" w:rsidRDefault="00A27AE1" w:rsidP="00A27AE1">
      <w:pPr>
        <w:jc w:val="center"/>
        <w:rPr>
          <w:sz w:val="48"/>
          <w:szCs w:val="48"/>
        </w:rPr>
      </w:pPr>
      <w:r>
        <w:rPr>
          <w:rFonts w:eastAsiaTheme="minorHAnsi"/>
          <w:sz w:val="48"/>
          <w:szCs w:val="48"/>
        </w:rPr>
        <w:t xml:space="preserve">Ph.D. Thesis Defense </w:t>
      </w:r>
      <w:r w:rsidRPr="00B64661">
        <w:rPr>
          <w:rFonts w:eastAsiaTheme="minorHAnsi"/>
          <w:sz w:val="48"/>
          <w:szCs w:val="48"/>
        </w:rPr>
        <w:t>Seminar</w:t>
      </w:r>
    </w:p>
    <w:p w:rsidR="00A27AE1" w:rsidRPr="007037CB" w:rsidRDefault="00A27AE1" w:rsidP="00A27AE1"/>
    <w:p w:rsidR="00A27AE1" w:rsidRPr="007037CB" w:rsidRDefault="00A27AE1" w:rsidP="00A27AE1">
      <w:pPr>
        <w:jc w:val="center"/>
        <w:rPr>
          <w:sz w:val="36"/>
          <w:szCs w:val="36"/>
        </w:rPr>
      </w:pPr>
      <w:r>
        <w:rPr>
          <w:sz w:val="36"/>
          <w:szCs w:val="36"/>
        </w:rPr>
        <w:t>Date: November 16</w:t>
      </w:r>
      <w:r w:rsidRPr="007037CB">
        <w:rPr>
          <w:sz w:val="36"/>
          <w:szCs w:val="36"/>
        </w:rPr>
        <w:t xml:space="preserve">, 2018     </w:t>
      </w:r>
      <w:r>
        <w:rPr>
          <w:sz w:val="36"/>
          <w:szCs w:val="36"/>
        </w:rPr>
        <w:t xml:space="preserve">                   Time: 04:30</w:t>
      </w:r>
      <w:r w:rsidRPr="007037CB">
        <w:rPr>
          <w:sz w:val="36"/>
          <w:szCs w:val="36"/>
        </w:rPr>
        <w:t xml:space="preserve"> P.M.</w:t>
      </w:r>
    </w:p>
    <w:p w:rsidR="00A27AE1" w:rsidRPr="007037CB" w:rsidRDefault="00A27AE1" w:rsidP="00A27AE1">
      <w:pPr>
        <w:rPr>
          <w:sz w:val="28"/>
          <w:szCs w:val="28"/>
        </w:rPr>
      </w:pPr>
    </w:p>
    <w:p w:rsidR="00A27AE1" w:rsidRDefault="00A27AE1" w:rsidP="00A27AE1">
      <w:pPr>
        <w:rPr>
          <w:sz w:val="28"/>
          <w:szCs w:val="28"/>
        </w:rPr>
      </w:pPr>
      <w:r w:rsidRPr="006A17AB">
        <w:rPr>
          <w:sz w:val="28"/>
          <w:szCs w:val="28"/>
        </w:rPr>
        <w:t>Venue: L-infinity, Stat-Math Unit (5t</w:t>
      </w:r>
      <w:r>
        <w:rPr>
          <w:sz w:val="28"/>
          <w:szCs w:val="28"/>
        </w:rPr>
        <w:t xml:space="preserve">h Floor, A.N. Kolmogorov </w:t>
      </w:r>
      <w:proofErr w:type="spellStart"/>
      <w:r>
        <w:rPr>
          <w:sz w:val="28"/>
          <w:szCs w:val="28"/>
        </w:rPr>
        <w:t>Bhavan</w:t>
      </w:r>
      <w:proofErr w:type="spellEnd"/>
    </w:p>
    <w:p w:rsidR="00A27AE1" w:rsidRPr="003F50F7" w:rsidRDefault="00A27AE1" w:rsidP="00A27AE1">
      <w:pPr>
        <w:rPr>
          <w:sz w:val="28"/>
          <w:szCs w:val="28"/>
        </w:rPr>
      </w:pPr>
    </w:p>
    <w:p w:rsidR="00A27AE1" w:rsidRPr="00BB437F" w:rsidRDefault="00A27AE1" w:rsidP="00A27AE1">
      <w:pPr>
        <w:pStyle w:val="Standard"/>
        <w:jc w:val="center"/>
        <w:rPr>
          <w:sz w:val="48"/>
          <w:szCs w:val="48"/>
        </w:rPr>
      </w:pPr>
      <w:proofErr w:type="spellStart"/>
      <w:r w:rsidRPr="00BB437F">
        <w:rPr>
          <w:sz w:val="48"/>
          <w:szCs w:val="48"/>
        </w:rPr>
        <w:t>Soham</w:t>
      </w:r>
      <w:proofErr w:type="spellEnd"/>
      <w:r w:rsidRPr="00BB437F">
        <w:rPr>
          <w:sz w:val="48"/>
          <w:szCs w:val="48"/>
        </w:rPr>
        <w:t xml:space="preserve"> Sarkar</w:t>
      </w:r>
    </w:p>
    <w:p w:rsidR="00A27AE1" w:rsidRDefault="00A27AE1" w:rsidP="00A27AE1">
      <w:pPr>
        <w:jc w:val="center"/>
        <w:rPr>
          <w:sz w:val="48"/>
          <w:szCs w:val="48"/>
        </w:rPr>
      </w:pPr>
      <w:r w:rsidRPr="00BB437F">
        <w:rPr>
          <w:sz w:val="48"/>
          <w:szCs w:val="48"/>
        </w:rPr>
        <w:t>ISI Kolkata</w:t>
      </w:r>
    </w:p>
    <w:p w:rsidR="00A27AE1" w:rsidRPr="003F50F7" w:rsidRDefault="00A27AE1" w:rsidP="00A27AE1">
      <w:pPr>
        <w:jc w:val="center"/>
        <w:rPr>
          <w:sz w:val="48"/>
          <w:szCs w:val="48"/>
        </w:rPr>
      </w:pPr>
    </w:p>
    <w:p w:rsidR="00A27AE1" w:rsidRPr="007E3656" w:rsidRDefault="00A27AE1" w:rsidP="00A27AE1">
      <w:pPr>
        <w:pStyle w:val="Standard"/>
        <w:jc w:val="center"/>
        <w:rPr>
          <w:rFonts w:ascii="Times New Roman" w:hAnsi="Times New Roman" w:cs="Times New Roman"/>
          <w:sz w:val="32"/>
          <w:szCs w:val="32"/>
        </w:rPr>
      </w:pPr>
      <w:r w:rsidRPr="007E3656">
        <w:rPr>
          <w:rFonts w:ascii="Times New Roman" w:hAnsi="Times New Roman" w:cs="Times New Roman"/>
          <w:sz w:val="32"/>
          <w:szCs w:val="32"/>
        </w:rPr>
        <w:t>Some distance based statistical methods for high dimensional data</w:t>
      </w:r>
    </w:p>
    <w:p w:rsidR="00A27AE1" w:rsidRPr="00A502F6" w:rsidRDefault="00A27AE1" w:rsidP="00A27AE1">
      <w:pPr>
        <w:rPr>
          <w:sz w:val="36"/>
          <w:szCs w:val="36"/>
        </w:rPr>
      </w:pPr>
    </w:p>
    <w:p w:rsidR="00A27AE1" w:rsidRPr="003F50F7" w:rsidRDefault="00A27AE1" w:rsidP="00A27AE1">
      <w:pPr>
        <w:jc w:val="center"/>
      </w:pPr>
      <w:r>
        <w:t>Abstract</w:t>
      </w:r>
    </w:p>
    <w:p w:rsidR="00A27AE1" w:rsidRDefault="00A27AE1" w:rsidP="00A27AE1">
      <w:pPr>
        <w:pStyle w:val="Standard"/>
        <w:jc w:val="both"/>
        <w:rPr>
          <w:rFonts w:hint="eastAsia"/>
        </w:rPr>
      </w:pPr>
      <w:r>
        <w:t xml:space="preserve">Advancement of science, data acquisition technologies and computing facilities have brought us to the era of massive data sets. A salient feature of many of these data sets is the presence of a large number of features with much lesser sample sizes. For instance, this type of data sets is frequented in the fields of </w:t>
      </w:r>
      <w:proofErr w:type="spellStart"/>
      <w:r>
        <w:t>chemometrics</w:t>
      </w:r>
      <w:proofErr w:type="spellEnd"/>
      <w:r>
        <w:t xml:space="preserve">, medical image analysis and microarray gene expression studies. Such high dimension, low sample size (HDLSS) situations have nullified the use of traditional statistical methods and have called for the emergence of new methodologies suitable for such data. In this talk, I will discuss the use of some conventional and unconventional pairwise distances to construct statistical methods which can be adequately used in HDLSS situations. In particular, I will address four problems, namely, the </w:t>
      </w:r>
      <w:r>
        <w:rPr>
          <w:i/>
        </w:rPr>
        <w:t>one-sample test</w:t>
      </w:r>
      <w:r>
        <w:t xml:space="preserve">, the </w:t>
      </w:r>
      <w:r>
        <w:rPr>
          <w:i/>
        </w:rPr>
        <w:t>two-sample test</w:t>
      </w:r>
      <w:r>
        <w:t xml:space="preserve">, the </w:t>
      </w:r>
      <w:r>
        <w:rPr>
          <w:i/>
        </w:rPr>
        <w:t>test of independence</w:t>
      </w:r>
      <w:r>
        <w:t xml:space="preserve"> and </w:t>
      </w:r>
      <w:r>
        <w:rPr>
          <w:i/>
        </w:rPr>
        <w:t>cluster analysis.</w:t>
      </w:r>
    </w:p>
    <w:p w:rsidR="00A27AE1" w:rsidRDefault="00A27AE1" w:rsidP="00A27AE1"/>
    <w:p w:rsidR="00A27AE1" w:rsidRDefault="00A27AE1" w:rsidP="00A27AE1"/>
    <w:p w:rsidR="00A27AE1" w:rsidRDefault="00A27AE1" w:rsidP="00A27AE1"/>
    <w:p w:rsidR="00A27AE1" w:rsidRPr="007037CB" w:rsidRDefault="00A27AE1" w:rsidP="00A27AE1">
      <w:pPr>
        <w:jc w:val="center"/>
      </w:pPr>
      <w:r w:rsidRPr="007037CB">
        <w:t>ALL ARE CORDIALLY INVITED</w:t>
      </w:r>
    </w:p>
    <w:p w:rsidR="00A27AE1" w:rsidRDefault="00A27AE1" w:rsidP="00A27AE1">
      <w:pPr>
        <w:jc w:val="center"/>
      </w:pPr>
    </w:p>
    <w:sectPr w:rsidR="00A27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AE1"/>
    <w:rsid w:val="00A27AE1"/>
    <w:rsid w:val="00B91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62865-2507-49AF-A98F-08629A66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A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27AE1"/>
    <w:pPr>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2018-11-14T10:48:00Z</dcterms:created>
  <dcterms:modified xsi:type="dcterms:W3CDTF">2018-11-14T10:49:00Z</dcterms:modified>
</cp:coreProperties>
</file>